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11D0" w14:textId="77777777" w:rsidR="001E5089" w:rsidRPr="00323796" w:rsidRDefault="001E5089" w:rsidP="00323796">
      <w:pPr>
        <w:spacing w:before="120" w:after="120" w:line="240" w:lineRule="auto"/>
        <w:jc w:val="right"/>
        <w:rPr>
          <w:rFonts w:ascii="Trebuchet MS" w:hAnsi="Trebuchet MS" w:cs="Arial"/>
          <w:sz w:val="24"/>
          <w:szCs w:val="24"/>
          <w:lang w:val="ro-RO"/>
        </w:rPr>
      </w:pPr>
      <w:r w:rsidRPr="00323796">
        <w:rPr>
          <w:rFonts w:ascii="Trebuchet MS" w:hAnsi="Trebuchet MS" w:cs="Arial"/>
          <w:sz w:val="24"/>
          <w:szCs w:val="24"/>
          <w:lang w:val="ro-RO"/>
        </w:rPr>
        <w:t xml:space="preserve">Anexa nr. 3 -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Declaraţie</w:t>
      </w:r>
      <w:proofErr w:type="spellEnd"/>
      <w:r w:rsidRPr="00323796">
        <w:rPr>
          <w:rFonts w:ascii="Trebuchet MS" w:hAnsi="Trebuchet MS" w:cs="Arial"/>
          <w:sz w:val="24"/>
          <w:szCs w:val="24"/>
          <w:lang w:val="ro-RO"/>
        </w:rPr>
        <w:t xml:space="preserve"> pe proprie răspundere privind evitarea dublei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finanţari</w:t>
      </w:r>
      <w:proofErr w:type="spellEnd"/>
    </w:p>
    <w:p w14:paraId="2E0B6D28" w14:textId="77777777" w:rsidR="001E5089" w:rsidRPr="00323796" w:rsidRDefault="001E5089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43914EC" w14:textId="77777777" w:rsidR="001E5089" w:rsidRPr="00323796" w:rsidRDefault="001E5089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1BC1390" w14:textId="77777777" w:rsidR="007573B0" w:rsidRPr="00323796" w:rsidRDefault="007573B0" w:rsidP="00323796">
      <w:pPr>
        <w:spacing w:before="120" w:after="120" w:line="240" w:lineRule="auto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p w14:paraId="46DF87BC" w14:textId="77777777" w:rsidR="007573B0" w:rsidRPr="00323796" w:rsidRDefault="007573B0" w:rsidP="00323796">
      <w:pPr>
        <w:spacing w:before="120" w:after="120" w:line="240" w:lineRule="auto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p w14:paraId="12DBD7DD" w14:textId="374756F3" w:rsidR="00C43E91" w:rsidRPr="00323796" w:rsidRDefault="00C43E91" w:rsidP="00323796">
      <w:pPr>
        <w:spacing w:before="120" w:after="120" w:line="240" w:lineRule="auto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323796">
        <w:rPr>
          <w:rFonts w:ascii="Trebuchet MS" w:hAnsi="Trebuchet MS" w:cs="Arial"/>
          <w:b/>
          <w:sz w:val="24"/>
          <w:szCs w:val="24"/>
          <w:lang w:val="ro-RO"/>
        </w:rPr>
        <w:t>DECLARAŢIE PE PROPRIE RĂSPUNDERE PRIVIND EVITAREA DUBLEI FINANŢARI</w:t>
      </w:r>
    </w:p>
    <w:p w14:paraId="16F4EAAA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CDB4A22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13B7D40B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E4E6DBC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1D48090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0550828" w14:textId="750432AC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323796">
        <w:rPr>
          <w:rFonts w:ascii="Trebuchet MS" w:hAnsi="Trebuchet MS" w:cs="Arial"/>
          <w:sz w:val="24"/>
          <w:szCs w:val="24"/>
          <w:lang w:val="ro-RO"/>
        </w:rPr>
        <w:t>Subsemnatul (a)</w:t>
      </w:r>
      <w:r w:rsidR="00351344" w:rsidRPr="00323796">
        <w:rPr>
          <w:rFonts w:ascii="Trebuchet MS" w:hAnsi="Trebuchet MS" w:cs="Arial"/>
          <w:sz w:val="24"/>
          <w:szCs w:val="24"/>
          <w:lang w:val="ro-RO"/>
        </w:rPr>
        <w:t>______________________________</w:t>
      </w:r>
      <w:r w:rsidRPr="00323796">
        <w:rPr>
          <w:rFonts w:ascii="Trebuchet MS" w:hAnsi="Trebuchet MS" w:cs="Arial"/>
          <w:sz w:val="24"/>
          <w:szCs w:val="24"/>
          <w:lang w:val="ro-RO"/>
        </w:rPr>
        <w:t xml:space="preserve"> domiciliat/ă în ____________________ str. _____________________________, bl.________ sc._______________ ap. ___________ tel. ________________________________,e-mal _________________________________, CNP__________________________________ cunoscând prevederile, art. 326 Cod penal privind falsul în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declaraţii</w:t>
      </w:r>
      <w:proofErr w:type="spellEnd"/>
      <w:r w:rsidRPr="00323796">
        <w:rPr>
          <w:rFonts w:ascii="Trebuchet MS" w:hAnsi="Trebuchet MS" w:cs="Arial"/>
          <w:sz w:val="24"/>
          <w:szCs w:val="24"/>
          <w:lang w:val="ro-RO"/>
        </w:rPr>
        <w:t xml:space="preserve">, în calitate de candidat la </w:t>
      </w:r>
      <w:r w:rsidR="0035042D" w:rsidRPr="00323796">
        <w:rPr>
          <w:rFonts w:ascii="Trebuchet MS" w:hAnsi="Trebuchet MS" w:cs="Arial"/>
          <w:sz w:val="24"/>
          <w:szCs w:val="24"/>
          <w:lang w:val="ro-RO"/>
        </w:rPr>
        <w:t>competiția</w:t>
      </w:r>
      <w:r w:rsidRPr="00323796">
        <w:rPr>
          <w:rFonts w:ascii="Trebuchet MS" w:hAnsi="Trebuchet MS" w:cs="Arial"/>
          <w:sz w:val="24"/>
          <w:szCs w:val="24"/>
          <w:lang w:val="ro-RO"/>
        </w:rPr>
        <w:t xml:space="preserve"> de planuri de afaceri al proiectului </w:t>
      </w:r>
      <w:bookmarkStart w:id="0" w:name="_Hlk47638678"/>
      <w:bookmarkStart w:id="1" w:name="_Hlk37762748"/>
      <w:bookmarkStart w:id="2" w:name="_Hlk37762434"/>
      <w:r w:rsidR="00351344" w:rsidRPr="00323796">
        <w:rPr>
          <w:rFonts w:ascii="Trebuchet MS" w:hAnsi="Trebuchet MS" w:cs="Arial"/>
          <w:b/>
          <w:sz w:val="24"/>
          <w:szCs w:val="24"/>
          <w:lang w:val="ro-RO"/>
        </w:rPr>
        <w:t>“Solidaritate și responsabilitate socială” - POCU/449/4/16/127525</w:t>
      </w:r>
      <w:bookmarkEnd w:id="0"/>
      <w:r w:rsidRPr="00323796">
        <w:rPr>
          <w:rFonts w:ascii="Trebuchet MS" w:hAnsi="Trebuchet MS" w:cs="Arial"/>
          <w:b/>
          <w:bCs/>
          <w:sz w:val="24"/>
          <w:szCs w:val="24"/>
          <w:lang w:val="ro-RO"/>
        </w:rPr>
        <w:t>,</w:t>
      </w:r>
      <w:r w:rsidRPr="00323796">
        <w:rPr>
          <w:rFonts w:ascii="Trebuchet MS" w:hAnsi="Trebuchet MS" w:cs="Arial"/>
          <w:b/>
          <w:sz w:val="24"/>
          <w:szCs w:val="24"/>
          <w:lang w:val="ro-RO"/>
        </w:rPr>
        <w:t xml:space="preserve"> </w:t>
      </w:r>
      <w:r w:rsidRPr="00323796">
        <w:rPr>
          <w:rFonts w:ascii="Trebuchet MS" w:hAnsi="Trebuchet MS" w:cs="Arial"/>
          <w:sz w:val="24"/>
          <w:szCs w:val="24"/>
          <w:lang w:val="ro-RO"/>
        </w:rPr>
        <w:t xml:space="preserve">implementat de către parteneriatul format din </w:t>
      </w:r>
      <w:r w:rsidR="0035042D" w:rsidRPr="00323796">
        <w:rPr>
          <w:rFonts w:ascii="Trebuchet MS" w:hAnsi="Trebuchet MS" w:cs="Arial"/>
          <w:sz w:val="24"/>
          <w:szCs w:val="24"/>
          <w:lang w:val="ro-RO"/>
        </w:rPr>
        <w:t xml:space="preserve">ASOCIATIA CARITAS EPARHIAL GRECO-CATOLIC CLUJ </w:t>
      </w:r>
      <w:r w:rsidRPr="00323796">
        <w:rPr>
          <w:rFonts w:ascii="Trebuchet MS" w:hAnsi="Trebuchet MS" w:cs="Arial"/>
          <w:sz w:val="24"/>
          <w:szCs w:val="24"/>
          <w:lang w:val="ro-RO"/>
        </w:rPr>
        <w:t xml:space="preserve">în calitate de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leader</w:t>
      </w:r>
      <w:proofErr w:type="spellEnd"/>
      <w:r w:rsidRPr="00323796">
        <w:rPr>
          <w:rFonts w:ascii="Trebuchet MS" w:hAnsi="Trebuchet MS" w:cs="Arial"/>
          <w:sz w:val="24"/>
          <w:szCs w:val="24"/>
          <w:lang w:val="ro-RO"/>
        </w:rPr>
        <w:t xml:space="preserve">, </w:t>
      </w:r>
      <w:bookmarkStart w:id="3" w:name="_Hlk37764903"/>
      <w:r w:rsidRPr="00323796">
        <w:rPr>
          <w:rFonts w:ascii="Trebuchet MS" w:hAnsi="Trebuchet MS" w:cs="Arial"/>
          <w:sz w:val="24"/>
          <w:szCs w:val="24"/>
          <w:lang w:val="ro-RO"/>
        </w:rPr>
        <w:t xml:space="preserve">CIT -IRECSON Centrul de Informare Tehnologică SRL (Partener 1) </w:t>
      </w:r>
      <w:bookmarkEnd w:id="3"/>
      <w:r w:rsidRPr="00323796">
        <w:rPr>
          <w:rFonts w:ascii="Trebuchet MS" w:hAnsi="Trebuchet MS" w:cs="Arial"/>
          <w:sz w:val="24"/>
          <w:szCs w:val="24"/>
          <w:lang w:val="ro-RO"/>
        </w:rPr>
        <w:t>și Centrul pentru Afaceri Solidare SRL București (Partener 2),</w:t>
      </w:r>
      <w:bookmarkEnd w:id="1"/>
      <w:r w:rsidRPr="00323796">
        <w:rPr>
          <w:rFonts w:ascii="Trebuchet MS" w:hAnsi="Trebuchet MS" w:cs="Arial"/>
          <w:sz w:val="24"/>
          <w:szCs w:val="24"/>
          <w:lang w:val="ro-RO"/>
        </w:rPr>
        <w:t xml:space="preserve"> </w:t>
      </w:r>
      <w:bookmarkEnd w:id="2"/>
      <w:r w:rsidRPr="00323796">
        <w:rPr>
          <w:rFonts w:ascii="Trebuchet MS" w:hAnsi="Trebuchet MS" w:cs="Arial"/>
          <w:sz w:val="24"/>
          <w:szCs w:val="24"/>
          <w:lang w:val="ro-RO"/>
        </w:rPr>
        <w:t xml:space="preserve">declar pe propria răspundere că nu particip la alte concursuri organizate în cadrul Schema de ajutor de </w:t>
      </w:r>
      <w:proofErr w:type="spellStart"/>
      <w:r w:rsidRPr="00323796">
        <w:rPr>
          <w:rFonts w:ascii="Trebuchet MS" w:hAnsi="Trebuchet MS" w:cs="Arial"/>
          <w:sz w:val="24"/>
          <w:szCs w:val="24"/>
          <w:lang w:val="ro-RO"/>
        </w:rPr>
        <w:t>minimis</w:t>
      </w:r>
      <w:proofErr w:type="spellEnd"/>
      <w:r w:rsidRPr="00323796">
        <w:rPr>
          <w:rFonts w:ascii="Trebuchet MS" w:hAnsi="Trebuchet MS" w:cs="Arial"/>
          <w:sz w:val="24"/>
          <w:szCs w:val="24"/>
          <w:lang w:val="ro-RO"/>
        </w:rPr>
        <w:t xml:space="preserve">, aferentă </w:t>
      </w:r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 xml:space="preserve">Programului </w:t>
      </w:r>
      <w:proofErr w:type="spellStart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>Operaţional</w:t>
      </w:r>
      <w:proofErr w:type="spellEnd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 xml:space="preserve"> Capital Uman 2014-2020 (POCU 2014-2020), Axa prioritară: </w:t>
      </w:r>
      <w:proofErr w:type="spellStart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>lncluziunea</w:t>
      </w:r>
      <w:proofErr w:type="spellEnd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 xml:space="preserve"> socială și combaterea sărăciei, </w:t>
      </w:r>
      <w:proofErr w:type="spellStart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>Operatiunea</w:t>
      </w:r>
      <w:proofErr w:type="spellEnd"/>
      <w:r w:rsidRPr="00323796">
        <w:rPr>
          <w:rFonts w:ascii="Trebuchet MS" w:hAnsi="Trebuchet MS" w:cs="Arial"/>
          <w:b/>
          <w:bCs/>
          <w:i/>
          <w:iCs/>
          <w:sz w:val="24"/>
          <w:szCs w:val="24"/>
          <w:lang w:val="ro-RO"/>
        </w:rPr>
        <w:t xml:space="preserve"> „Consolidarea capacității întreprinderilor de economie socială de a funcționa într-o manieră auto-sustenabilă</w:t>
      </w:r>
      <w:r w:rsidRPr="00323796">
        <w:rPr>
          <w:rFonts w:ascii="Trebuchet MS" w:hAnsi="Trebuchet MS" w:cs="Arial"/>
          <w:sz w:val="24"/>
          <w:szCs w:val="24"/>
          <w:lang w:val="ro-RO"/>
        </w:rPr>
        <w:t>”</w:t>
      </w:r>
    </w:p>
    <w:p w14:paraId="5926931D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7E69C4C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506F2E4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6A0E228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510DD64" w14:textId="77777777" w:rsidR="00C43E91" w:rsidRPr="00323796" w:rsidRDefault="00C43E91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30A1C65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 w:cs="Arial"/>
          <w:bCs/>
          <w:sz w:val="24"/>
          <w:szCs w:val="24"/>
          <w:lang w:val="ro-RO"/>
        </w:rPr>
      </w:pPr>
      <w:r w:rsidRPr="00323796">
        <w:rPr>
          <w:rFonts w:ascii="Trebuchet MS" w:hAnsi="Trebuchet MS" w:cs="Arial"/>
          <w:bCs/>
          <w:sz w:val="24"/>
          <w:szCs w:val="24"/>
          <w:lang w:val="ro-RO"/>
        </w:rPr>
        <w:t>Nume și prenume</w:t>
      </w:r>
    </w:p>
    <w:p w14:paraId="15F02B15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 w:cs="Arial"/>
          <w:bCs/>
          <w:sz w:val="24"/>
          <w:szCs w:val="24"/>
          <w:lang w:val="ro-RO"/>
        </w:rPr>
      </w:pPr>
      <w:r w:rsidRPr="00323796">
        <w:rPr>
          <w:rFonts w:ascii="Trebuchet MS" w:hAnsi="Trebuchet MS" w:cs="Arial"/>
          <w:bCs/>
          <w:sz w:val="24"/>
          <w:szCs w:val="24"/>
          <w:lang w:val="ro-RO"/>
        </w:rPr>
        <w:t>Semnătura</w:t>
      </w:r>
    </w:p>
    <w:p w14:paraId="39B176AF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 w:cs="Arial"/>
          <w:bCs/>
          <w:sz w:val="24"/>
          <w:szCs w:val="24"/>
          <w:lang w:val="ro-RO"/>
        </w:rPr>
      </w:pPr>
      <w:r w:rsidRPr="00323796">
        <w:rPr>
          <w:rFonts w:ascii="Trebuchet MS" w:hAnsi="Trebuchet MS" w:cs="Arial"/>
          <w:bCs/>
          <w:sz w:val="24"/>
          <w:szCs w:val="24"/>
          <w:lang w:val="ro-RO"/>
        </w:rPr>
        <w:t>Data</w:t>
      </w:r>
    </w:p>
    <w:p w14:paraId="6822D7EF" w14:textId="77777777" w:rsidR="00C43E91" w:rsidRPr="00323796" w:rsidRDefault="00C43E91" w:rsidP="00323796">
      <w:pPr>
        <w:spacing w:before="120" w:after="120" w:line="240" w:lineRule="auto"/>
        <w:rPr>
          <w:rFonts w:ascii="Trebuchet MS" w:hAnsi="Trebuchet MS"/>
          <w:bCs/>
          <w:sz w:val="24"/>
          <w:szCs w:val="24"/>
          <w:lang w:val="ro-RO"/>
        </w:rPr>
      </w:pPr>
    </w:p>
    <w:p w14:paraId="20BF521B" w14:textId="77777777" w:rsidR="001E5089" w:rsidRPr="00323796" w:rsidRDefault="001E5089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1575AB93" w14:textId="77777777" w:rsidR="001E5089" w:rsidRPr="00323796" w:rsidRDefault="001E5089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EB95F80" w14:textId="77777777" w:rsidR="001E5089" w:rsidRPr="00323796" w:rsidRDefault="001E5089" w:rsidP="00323796">
      <w:pPr>
        <w:spacing w:before="120" w:after="12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5C6A372" w14:textId="77777777" w:rsidR="003C043B" w:rsidRPr="00323796" w:rsidRDefault="003C043B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sz w:val="24"/>
          <w:szCs w:val="24"/>
          <w:lang w:val="ro-RO"/>
        </w:rPr>
      </w:pPr>
    </w:p>
    <w:sectPr w:rsidR="003C043B" w:rsidRPr="00323796" w:rsidSect="00724111">
      <w:headerReference w:type="default" r:id="rId9"/>
      <w:footerReference w:type="default" r:id="rId10"/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8AA0" w14:textId="77777777" w:rsidR="00865E2A" w:rsidRDefault="00865E2A" w:rsidP="00526A74">
      <w:pPr>
        <w:spacing w:after="0" w:line="240" w:lineRule="auto"/>
      </w:pPr>
      <w:r>
        <w:separator/>
      </w:r>
    </w:p>
  </w:endnote>
  <w:endnote w:type="continuationSeparator" w:id="0">
    <w:p w14:paraId="5E577A18" w14:textId="77777777" w:rsidR="00865E2A" w:rsidRDefault="00865E2A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D0F8" w14:textId="77777777" w:rsidR="00865E2A" w:rsidRDefault="00865E2A" w:rsidP="00526A74">
      <w:pPr>
        <w:spacing w:after="0" w:line="240" w:lineRule="auto"/>
      </w:pPr>
      <w:r>
        <w:separator/>
      </w:r>
    </w:p>
  </w:footnote>
  <w:footnote w:type="continuationSeparator" w:id="0">
    <w:p w14:paraId="5B0812DD" w14:textId="77777777" w:rsidR="00865E2A" w:rsidRDefault="00865E2A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31AE"/>
    <w:rsid w:val="00697E1E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1B2A"/>
    <w:rsid w:val="007046B6"/>
    <w:rsid w:val="00706B17"/>
    <w:rsid w:val="00710E22"/>
    <w:rsid w:val="00712A48"/>
    <w:rsid w:val="0071597D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5E2A"/>
    <w:rsid w:val="008674AE"/>
    <w:rsid w:val="008677CB"/>
    <w:rsid w:val="00872CE2"/>
    <w:rsid w:val="00873312"/>
    <w:rsid w:val="00873752"/>
    <w:rsid w:val="008739B9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37DFF"/>
    <w:rsid w:val="00C41157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DF7DF6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2020-08-07T14:08:00Z</dcterms:created>
  <dcterms:modified xsi:type="dcterms:W3CDTF">2020-08-07T14:14:00Z</dcterms:modified>
  <cp:contentStatus>„Solidaritate și responsabilitate socială”</cp:contentStatus>
</cp:coreProperties>
</file>